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9" w:rsidRDefault="00C07C19" w:rsidP="00C07C1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ОПИС МОДУЛЯ</w:t>
      </w:r>
    </w:p>
    <w:p w:rsidR="00C07C19" w:rsidRDefault="00C07C19" w:rsidP="00C07C19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Назва модуля </w:t>
      </w:r>
      <w:r>
        <w:rPr>
          <w:rFonts w:ascii="Arial" w:hAnsi="Arial" w:cs="Arial"/>
        </w:rPr>
        <w:t>Порівняльна педагогіка</w:t>
      </w:r>
    </w:p>
    <w:p w:rsidR="00C07C19" w:rsidRDefault="00C07C19" w:rsidP="00C07C19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Код модуля</w:t>
      </w:r>
      <w:r>
        <w:rPr>
          <w:rFonts w:ascii="Arial" w:hAnsi="Arial" w:cs="Arial"/>
        </w:rPr>
        <w:t>: ППП 2. 1. 01</w:t>
      </w:r>
    </w:p>
    <w:p w:rsidR="00C07C19" w:rsidRDefault="00C07C19" w:rsidP="00C07C19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Тип модуля</w:t>
      </w:r>
      <w:r>
        <w:rPr>
          <w:rFonts w:ascii="Arial" w:hAnsi="Arial" w:cs="Arial"/>
        </w:rPr>
        <w:t>: обов‘язковий</w:t>
      </w:r>
    </w:p>
    <w:p w:rsidR="00C07C19" w:rsidRDefault="00C07C19" w:rsidP="00C07C19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Семестр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I</w:t>
      </w:r>
    </w:p>
    <w:p w:rsidR="00C07C19" w:rsidRDefault="00C07C19" w:rsidP="00C07C19">
      <w:pPr>
        <w:numPr>
          <w:ilvl w:val="0"/>
          <w:numId w:val="1"/>
        </w:numPr>
        <w:tabs>
          <w:tab w:val="num" w:pos="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Обсяг модуля</w:t>
      </w:r>
      <w:r>
        <w:rPr>
          <w:rFonts w:ascii="Arial" w:hAnsi="Arial" w:cs="Arial"/>
        </w:rPr>
        <w:t>: загальна кількість годин — 90 (кредитів ЄКТС — 3)</w:t>
      </w:r>
    </w:p>
    <w:p w:rsidR="00C07C19" w:rsidRDefault="00C07C19" w:rsidP="00C07C19">
      <w:pPr>
        <w:spacing w:line="264" w:lineRule="auto"/>
        <w:ind w:firstLine="2340"/>
        <w:rPr>
          <w:rFonts w:ascii="Arial" w:hAnsi="Arial" w:cs="Arial"/>
        </w:rPr>
      </w:pPr>
      <w:r>
        <w:rPr>
          <w:rFonts w:ascii="Arial" w:hAnsi="Arial" w:cs="Arial"/>
        </w:rPr>
        <w:t>аудиторні години — 30 (лекції — 14, семінарські — 16)</w:t>
      </w:r>
    </w:p>
    <w:p w:rsidR="00C07C19" w:rsidRDefault="00C07C19" w:rsidP="00C07C1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b/>
        </w:rPr>
        <w:t>Лектори</w:t>
      </w:r>
      <w:r>
        <w:rPr>
          <w:rFonts w:ascii="Arial" w:hAnsi="Arial" w:cs="Arial"/>
        </w:rPr>
        <w:t>: Білан Валентина Андріївна – викладач</w:t>
      </w:r>
    </w:p>
    <w:p w:rsidR="00C07C19" w:rsidRDefault="00C07C19" w:rsidP="00C07C1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/>
        </w:rPr>
        <w:t xml:space="preserve"> Спосіб навчання</w:t>
      </w:r>
      <w:r>
        <w:rPr>
          <w:rFonts w:ascii="Arial" w:hAnsi="Arial" w:cs="Arial"/>
        </w:rPr>
        <w:t>: аудиторне.</w:t>
      </w:r>
    </w:p>
    <w:p w:rsidR="00C07C19" w:rsidRDefault="00C07C19" w:rsidP="00C07C1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/>
        </w:rPr>
        <w:t>Результати навчання</w:t>
      </w:r>
      <w:r>
        <w:rPr>
          <w:rFonts w:ascii="Arial" w:hAnsi="Arial" w:cs="Arial"/>
        </w:rPr>
        <w:t>:</w:t>
      </w:r>
    </w:p>
    <w:p w:rsidR="00C07C19" w:rsidRDefault="00C07C19" w:rsidP="00C07C19">
      <w:pPr>
        <w:spacing w:line="264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 результаті вивчення модуля студент повинен:</w:t>
      </w:r>
    </w:p>
    <w:p w:rsidR="00C07C19" w:rsidRDefault="00C07C19" w:rsidP="00C07C19">
      <w:pPr>
        <w:numPr>
          <w:ilvl w:val="1"/>
          <w:numId w:val="2"/>
        </w:numPr>
        <w:spacing w:line="360" w:lineRule="auto"/>
        <w:ind w:left="900"/>
        <w:jc w:val="both"/>
        <w:rPr>
          <w:rFonts w:ascii="Arial" w:hAnsi="Arial" w:cs="Arial"/>
        </w:rPr>
      </w:pPr>
      <w:r>
        <w:rPr>
          <w:rStyle w:val="ZNATYUMITY"/>
          <w:rFonts w:ascii="Arial" w:hAnsi="Arial" w:cs="Arial"/>
          <w:b/>
          <w:bCs/>
        </w:rPr>
        <w:t>Знати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закономірності функціонування і розвитку освітніх і виховних систем у різних країнах шляхом зіставлення подібностей і розбіжностей.</w:t>
      </w:r>
    </w:p>
    <w:p w:rsidR="00C07C19" w:rsidRDefault="00C07C19" w:rsidP="00C07C19">
      <w:pPr>
        <w:numPr>
          <w:ilvl w:val="1"/>
          <w:numId w:val="2"/>
        </w:numPr>
        <w:spacing w:line="264" w:lineRule="auto"/>
        <w:ind w:left="900"/>
        <w:rPr>
          <w:rFonts w:ascii="Arial" w:hAnsi="Arial" w:cs="Arial"/>
        </w:rPr>
      </w:pPr>
      <w:r>
        <w:rPr>
          <w:rStyle w:val="ZNATYUMITY"/>
          <w:rFonts w:ascii="Arial" w:hAnsi="Arial" w:cs="Arial"/>
          <w:b/>
          <w:bCs/>
        </w:rPr>
        <w:t>Уміти</w:t>
      </w:r>
      <w:r>
        <w:rPr>
          <w:rStyle w:val="ZNATYUMITY"/>
          <w:rFonts w:ascii="Arial" w:hAnsi="Arial" w:cs="Arial"/>
          <w:b/>
          <w:bCs/>
          <w:i w:val="0"/>
        </w:rPr>
        <w:t xml:space="preserve"> </w:t>
      </w:r>
      <w:r>
        <w:rPr>
          <w:rFonts w:ascii="Arial" w:hAnsi="Arial" w:cs="Arial"/>
        </w:rPr>
        <w:t>порівнювати педагогічну теорію та практику  зарубіжних країн у контексті  з досягненнями в освітній сфері України.</w:t>
      </w:r>
    </w:p>
    <w:p w:rsidR="00C07C19" w:rsidRDefault="00C07C19" w:rsidP="00C07C1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b/>
        </w:rPr>
        <w:t>Необхідні обов‘язкові попередні та супутні модулі</w:t>
      </w:r>
      <w:r>
        <w:rPr>
          <w:rFonts w:ascii="Arial" w:hAnsi="Arial" w:cs="Arial"/>
        </w:rPr>
        <w:t>:</w:t>
      </w:r>
    </w:p>
    <w:p w:rsidR="00C07C19" w:rsidRDefault="00C07C19" w:rsidP="00C07C19">
      <w:pPr>
        <w:spacing w:line="264" w:lineRule="auto"/>
        <w:ind w:left="10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пререквізит</w:t>
      </w:r>
      <w:proofErr w:type="spellEnd"/>
      <w:r>
        <w:rPr>
          <w:rFonts w:ascii="Arial" w:hAnsi="Arial" w:cs="Arial"/>
        </w:rPr>
        <w:t xml:space="preserve">: Історія </w:t>
      </w:r>
      <w:proofErr w:type="spellStart"/>
      <w:r>
        <w:rPr>
          <w:rFonts w:ascii="Arial" w:hAnsi="Arial" w:cs="Arial"/>
        </w:rPr>
        <w:t>педагогіки”</w:t>
      </w:r>
      <w:proofErr w:type="spellEnd"/>
    </w:p>
    <w:p w:rsidR="00C07C19" w:rsidRDefault="00C07C19" w:rsidP="00C07C19">
      <w:pPr>
        <w:spacing w:line="264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кореквізит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Педагогіка”</w:t>
      </w:r>
      <w:proofErr w:type="spellEnd"/>
      <w:r>
        <w:rPr>
          <w:rFonts w:ascii="Arial" w:hAnsi="Arial" w:cs="Arial"/>
        </w:rPr>
        <w:t>,</w:t>
      </w:r>
    </w:p>
    <w:p w:rsidR="00C07C19" w:rsidRDefault="00C07C19" w:rsidP="00C07C1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b/>
        </w:rPr>
        <w:t>Зміст навчального модуля</w:t>
      </w:r>
      <w:r>
        <w:rPr>
          <w:rFonts w:ascii="Arial" w:hAnsi="Arial" w:cs="Arial"/>
        </w:rPr>
        <w:t xml:space="preserve">: </w:t>
      </w:r>
    </w:p>
    <w:p w:rsidR="00C07C19" w:rsidRDefault="00C07C19" w:rsidP="00C07C19">
      <w:pPr>
        <w:pStyle w:val="2"/>
        <w:spacing w:line="360" w:lineRule="auto"/>
        <w:ind w:left="1080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Порівняльна педагогіка як наука. Становлення та розвиток. Методи порівняльних педагогічних досліджень. Розвиток порівняльної педагогіки в різних країнах світу. Сучасні теоретико-методологічні концепції порівняльної педагогіки. Демократизація освітнього простору на шляху Болонських домовленостей. Болонський процес і перспективи законодавчого врегулювання розвитку вищої освіти в Україні.</w:t>
      </w:r>
    </w:p>
    <w:p w:rsidR="00C07C19" w:rsidRDefault="00C07C19" w:rsidP="00C07C19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  <w:b/>
        </w:rPr>
        <w:t>Рекомендована література</w:t>
      </w:r>
      <w:r>
        <w:rPr>
          <w:rFonts w:ascii="Arial" w:hAnsi="Arial" w:cs="Arial"/>
        </w:rPr>
        <w:t>:</w:t>
      </w:r>
    </w:p>
    <w:p w:rsidR="00C07C19" w:rsidRDefault="00C07C19" w:rsidP="00C07C19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 </w:t>
      </w:r>
      <w:proofErr w:type="spellStart"/>
      <w:r>
        <w:rPr>
          <w:rFonts w:ascii="Arial" w:hAnsi="Arial" w:cs="Arial"/>
        </w:rPr>
        <w:t>Василюк</w:t>
      </w:r>
      <w:proofErr w:type="spellEnd"/>
      <w:r>
        <w:rPr>
          <w:rFonts w:ascii="Arial" w:hAnsi="Arial" w:cs="Arial"/>
        </w:rPr>
        <w:t xml:space="preserve"> А., Корсак К., </w:t>
      </w:r>
      <w:proofErr w:type="spellStart"/>
      <w:r>
        <w:rPr>
          <w:rFonts w:ascii="Arial" w:hAnsi="Arial" w:cs="Arial"/>
        </w:rPr>
        <w:t>Яковець</w:t>
      </w:r>
      <w:proofErr w:type="spellEnd"/>
      <w:r>
        <w:rPr>
          <w:rFonts w:ascii="Arial" w:hAnsi="Arial" w:cs="Arial"/>
        </w:rPr>
        <w:t xml:space="preserve"> Н. Нариси з порівняльної педагогіки: </w:t>
      </w:r>
      <w:proofErr w:type="spellStart"/>
      <w:r>
        <w:rPr>
          <w:rFonts w:ascii="Arial" w:hAnsi="Arial" w:cs="Arial"/>
        </w:rPr>
        <w:t>Навч</w:t>
      </w:r>
      <w:proofErr w:type="spellEnd"/>
      <w:r>
        <w:rPr>
          <w:rFonts w:ascii="Arial" w:hAnsi="Arial" w:cs="Arial"/>
        </w:rPr>
        <w:t xml:space="preserve">. посібник      для </w:t>
      </w:r>
      <w:proofErr w:type="spellStart"/>
      <w:r>
        <w:rPr>
          <w:rFonts w:ascii="Arial" w:hAnsi="Arial" w:cs="Arial"/>
        </w:rPr>
        <w:t>студ</w:t>
      </w:r>
      <w:proofErr w:type="spellEnd"/>
      <w:r>
        <w:rPr>
          <w:rFonts w:ascii="Arial" w:hAnsi="Arial" w:cs="Arial"/>
        </w:rPr>
        <w:t xml:space="preserve">. вищих </w:t>
      </w:r>
      <w:proofErr w:type="spellStart"/>
      <w:r>
        <w:rPr>
          <w:rFonts w:ascii="Arial" w:hAnsi="Arial" w:cs="Arial"/>
        </w:rPr>
        <w:t>навч</w:t>
      </w:r>
      <w:proofErr w:type="spellEnd"/>
      <w:r>
        <w:rPr>
          <w:rFonts w:ascii="Arial" w:hAnsi="Arial" w:cs="Arial"/>
        </w:rPr>
        <w:t xml:space="preserve">. закладів. – Ніжин: НДПУ, 2002. – 119с. </w:t>
      </w:r>
    </w:p>
    <w:p w:rsidR="00C07C19" w:rsidRDefault="00C07C19" w:rsidP="00C07C19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</w:t>
      </w:r>
      <w:proofErr w:type="spellStart"/>
      <w:r>
        <w:rPr>
          <w:rFonts w:ascii="Arial" w:hAnsi="Arial" w:cs="Arial"/>
        </w:rPr>
        <w:t>Василюк</w:t>
      </w:r>
      <w:proofErr w:type="spellEnd"/>
      <w:r>
        <w:rPr>
          <w:rFonts w:ascii="Arial" w:hAnsi="Arial" w:cs="Arial"/>
        </w:rPr>
        <w:t xml:space="preserve"> А., </w:t>
      </w:r>
      <w:proofErr w:type="spellStart"/>
      <w:r>
        <w:rPr>
          <w:rFonts w:ascii="Arial" w:hAnsi="Arial" w:cs="Arial"/>
        </w:rPr>
        <w:t>Пахоцінський</w:t>
      </w:r>
      <w:proofErr w:type="spellEnd"/>
      <w:r>
        <w:rPr>
          <w:rFonts w:ascii="Arial" w:hAnsi="Arial" w:cs="Arial"/>
        </w:rPr>
        <w:t xml:space="preserve"> Р., </w:t>
      </w:r>
      <w:proofErr w:type="spellStart"/>
      <w:r>
        <w:rPr>
          <w:rFonts w:ascii="Arial" w:hAnsi="Arial" w:cs="Arial"/>
        </w:rPr>
        <w:t>Яковець</w:t>
      </w:r>
      <w:proofErr w:type="spellEnd"/>
      <w:r>
        <w:rPr>
          <w:rFonts w:ascii="Arial" w:hAnsi="Arial" w:cs="Arial"/>
        </w:rPr>
        <w:t xml:space="preserve"> Н. Сучасні освітні системи: </w:t>
      </w:r>
      <w:proofErr w:type="spellStart"/>
      <w:r>
        <w:rPr>
          <w:rFonts w:ascii="Arial" w:hAnsi="Arial" w:cs="Arial"/>
        </w:rPr>
        <w:t>Навч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посіб</w:t>
      </w:r>
      <w:proofErr w:type="spellEnd"/>
      <w:r>
        <w:rPr>
          <w:rFonts w:ascii="Arial" w:hAnsi="Arial" w:cs="Arial"/>
        </w:rPr>
        <w:t>. – Ніжин: НДПУ, 2002. – 139 с.</w:t>
      </w:r>
    </w:p>
    <w:p w:rsidR="00C07C19" w:rsidRDefault="00C07C19" w:rsidP="00C07C19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proofErr w:type="spellStart"/>
      <w:r>
        <w:rPr>
          <w:rFonts w:ascii="Arial" w:hAnsi="Arial" w:cs="Arial"/>
        </w:rPr>
        <w:t>Василюк</w:t>
      </w:r>
      <w:proofErr w:type="spellEnd"/>
      <w:r>
        <w:rPr>
          <w:rFonts w:ascii="Arial" w:hAnsi="Arial" w:cs="Arial"/>
        </w:rPr>
        <w:t xml:space="preserve"> А. Освітня політика Європейського Союзу // Шлях освіти. – 2007. - №3. – С. 13-17.</w:t>
      </w:r>
    </w:p>
    <w:p w:rsidR="00C07C19" w:rsidRDefault="00C07C19" w:rsidP="00C07C19">
      <w:pPr>
        <w:spacing w:line="360" w:lineRule="auto"/>
        <w:ind w:left="360" w:hanging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  <w:b/>
        </w:rPr>
        <w:t>Форми та методи навчання</w:t>
      </w:r>
      <w:r>
        <w:rPr>
          <w:rFonts w:ascii="Arial" w:hAnsi="Arial" w:cs="Arial"/>
        </w:rPr>
        <w:t>: лекції, практичні заняття, самостійна робота.</w:t>
      </w:r>
    </w:p>
    <w:p w:rsidR="00C07C19" w:rsidRDefault="00C07C19" w:rsidP="00C07C19">
      <w:pPr>
        <w:spacing w:line="264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  <w:b/>
        </w:rPr>
        <w:t>Методи і критерії оцінювання</w:t>
      </w:r>
      <w:r>
        <w:rPr>
          <w:rFonts w:ascii="Arial" w:hAnsi="Arial" w:cs="Arial"/>
        </w:rPr>
        <w:t>:</w:t>
      </w:r>
    </w:p>
    <w:p w:rsidR="00C07C19" w:rsidRDefault="00C07C19" w:rsidP="00C07C19">
      <w:pPr>
        <w:numPr>
          <w:ilvl w:val="1"/>
          <w:numId w:val="2"/>
        </w:numPr>
        <w:tabs>
          <w:tab w:val="num" w:pos="900"/>
        </w:tabs>
        <w:spacing w:line="264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Поточний контроль (20%): опитування на практичних заняттях, виконання домашніх завдань.</w:t>
      </w:r>
    </w:p>
    <w:p w:rsidR="00C07C19" w:rsidRDefault="00C07C19" w:rsidP="00C07C19">
      <w:pPr>
        <w:numPr>
          <w:ilvl w:val="1"/>
          <w:numId w:val="2"/>
        </w:numPr>
        <w:tabs>
          <w:tab w:val="num" w:pos="900"/>
        </w:tabs>
        <w:spacing w:line="264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(80%, залік).</w:t>
      </w:r>
    </w:p>
    <w:p w:rsidR="00C07C19" w:rsidRDefault="00C07C19" w:rsidP="00C07C19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  <w:b/>
        </w:rPr>
        <w:t>Мова навчання</w:t>
      </w:r>
      <w:r>
        <w:rPr>
          <w:rFonts w:ascii="Arial" w:hAnsi="Arial" w:cs="Arial"/>
        </w:rPr>
        <w:t>: українська.</w:t>
      </w:r>
    </w:p>
    <w:p w:rsidR="00C07C19" w:rsidRDefault="00C07C19" w:rsidP="00C07C19">
      <w:pPr>
        <w:rPr>
          <w:rFonts w:ascii="Arial" w:hAnsi="Arial" w:cs="Arial"/>
        </w:rPr>
      </w:pPr>
    </w:p>
    <w:p w:rsidR="00C07C19" w:rsidRDefault="00C07C19" w:rsidP="00C07C19">
      <w:pPr>
        <w:rPr>
          <w:rFonts w:ascii="Arial" w:hAnsi="Arial" w:cs="Arial"/>
        </w:rPr>
      </w:pPr>
    </w:p>
    <w:p w:rsidR="00C07C19" w:rsidRDefault="00C07C19" w:rsidP="00C07C19">
      <w:pPr>
        <w:spacing w:after="120"/>
        <w:jc w:val="center"/>
        <w:rPr>
          <w:rFonts w:ascii="Arial" w:hAnsi="Arial" w:cs="Arial"/>
        </w:rPr>
      </w:pPr>
    </w:p>
    <w:p w:rsidR="00694F1E" w:rsidRDefault="00694F1E"/>
    <w:sectPr w:rsidR="00694F1E" w:rsidSect="006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BE9"/>
    <w:multiLevelType w:val="hybridMultilevel"/>
    <w:tmpl w:val="6EA8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CA2672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557F9"/>
    <w:multiLevelType w:val="hybridMultilevel"/>
    <w:tmpl w:val="240C6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88C0E">
      <w:start w:val="1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7C19"/>
    <w:rsid w:val="000B368D"/>
    <w:rsid w:val="000C3156"/>
    <w:rsid w:val="001B39D0"/>
    <w:rsid w:val="00293CC6"/>
    <w:rsid w:val="0030274C"/>
    <w:rsid w:val="004E66E0"/>
    <w:rsid w:val="005176F7"/>
    <w:rsid w:val="00627F35"/>
    <w:rsid w:val="0067430B"/>
    <w:rsid w:val="00694F1E"/>
    <w:rsid w:val="006D1EEE"/>
    <w:rsid w:val="007F42DA"/>
    <w:rsid w:val="008018EC"/>
    <w:rsid w:val="00807EC9"/>
    <w:rsid w:val="008C65C3"/>
    <w:rsid w:val="00920EBD"/>
    <w:rsid w:val="00987327"/>
    <w:rsid w:val="00A01896"/>
    <w:rsid w:val="00BE1E64"/>
    <w:rsid w:val="00C027D4"/>
    <w:rsid w:val="00C07C19"/>
    <w:rsid w:val="00C61A6A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07C19"/>
    <w:pPr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7C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ZNATYUMITY">
    <w:name w:val="ZNATY_UMITY"/>
    <w:basedOn w:val="a0"/>
    <w:rsid w:val="00C07C19"/>
    <w:rPr>
      <w:rFonts w:ascii="Times New Roman" w:hAnsi="Times New Roman" w:cs="Times New Roman" w:hint="default"/>
      <w:i/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2016-12-12T13:20:00Z</dcterms:created>
  <dcterms:modified xsi:type="dcterms:W3CDTF">2016-12-12T13:21:00Z</dcterms:modified>
</cp:coreProperties>
</file>